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63" w:rsidRPr="00392111" w:rsidRDefault="00C27563" w:rsidP="003921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392111">
        <w:rPr>
          <w:b/>
          <w:bCs/>
          <w:color w:val="000000"/>
          <w:sz w:val="40"/>
          <w:szCs w:val="40"/>
        </w:rPr>
        <w:t>Родительское собрание в старшей  группе</w:t>
      </w:r>
    </w:p>
    <w:p w:rsidR="00C27563" w:rsidRPr="00392111" w:rsidRDefault="00C27563" w:rsidP="003921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392111">
        <w:rPr>
          <w:b/>
          <w:bCs/>
          <w:color w:val="000000"/>
          <w:sz w:val="40"/>
          <w:szCs w:val="40"/>
        </w:rPr>
        <w:t>«Семья на пороге школьной жизни ребенка»</w:t>
      </w:r>
    </w:p>
    <w:p w:rsidR="00C27563" w:rsidRDefault="00C27563" w:rsidP="00C275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392111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27563" w:rsidRPr="00392111">
        <w:rPr>
          <w:color w:val="000000"/>
          <w:sz w:val="28"/>
          <w:szCs w:val="28"/>
        </w:rPr>
        <w:t>Тема родительского собрания «Семья на пороге школьной жизни ребенка» выбрана не случайно. Приближается тот день, когда ваш малыш впервые войдет в школьный класс. И сейчас вас волнуют вопросы: А готов ли мой ребенок к школе? Как будет учиться? Как ему помочь, если он встретит первые школьные трудности? Нам необходимо общими усилиями найти возможные пути преодоления трудностей в период адаптации наших детей к школе. Психолого-педагогический феномен «готовность ребенка к школе» складывается из различных видов готовности: физической, личностной, </w:t>
      </w:r>
      <w:proofErr w:type="spellStart"/>
      <w:r w:rsidR="00C27563" w:rsidRPr="00392111">
        <w:rPr>
          <w:color w:val="000000"/>
          <w:sz w:val="28"/>
          <w:szCs w:val="28"/>
        </w:rPr>
        <w:t>мотивационно-волевой</w:t>
      </w:r>
      <w:proofErr w:type="spellEnd"/>
      <w:r w:rsidR="00C27563" w:rsidRPr="00392111">
        <w:rPr>
          <w:color w:val="000000"/>
          <w:sz w:val="28"/>
          <w:szCs w:val="28"/>
        </w:rPr>
        <w:t>, ин</w:t>
      </w:r>
      <w:r w:rsidR="00E27FFC" w:rsidRPr="00392111">
        <w:rPr>
          <w:color w:val="000000"/>
          <w:sz w:val="28"/>
          <w:szCs w:val="28"/>
        </w:rPr>
        <w:t>теллектуальной, специальной. С 5</w:t>
      </w:r>
      <w:r w:rsidR="00C27563" w:rsidRPr="00392111">
        <w:rPr>
          <w:color w:val="000000"/>
          <w:sz w:val="28"/>
          <w:szCs w:val="28"/>
        </w:rPr>
        <w:t xml:space="preserve"> до 7 лет с ребенком происходят значительные перемены - он стремительно растет, у него начинают выпадать зубы. Меняется его поведение. Дети уже готовы расширить круг общения, у них складывается определенный уровень притязаний и даже амбиций. Главное - у них формируется внутренняя готовность быть учеником: они испытывают потребность в подчинении правилам и хотят заниматься общественно значимым делом, польза которого признается всеми взрослыми.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Уважаемые родители! Попробуйте сами определить, готов ли ваш малыш стать первоклассником. А вам пора в школу?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«Быть готовым к школе это не значит уметь читать, писать, и считать.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Быть готовым к школе – это значит быть готовым всему этому научиться.</w:t>
      </w:r>
    </w:p>
    <w:p w:rsidR="00C27563" w:rsidRPr="00392111" w:rsidRDefault="00392111" w:rsidP="00C2756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C27563" w:rsidRPr="00392111">
        <w:rPr>
          <w:color w:val="000000"/>
          <w:sz w:val="28"/>
          <w:szCs w:val="28"/>
        </w:rPr>
        <w:t>Л.А.Венгер</w:t>
      </w:r>
      <w:proofErr w:type="spellEnd"/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Психолого-педагогический феномен «готовность к школе»:</w:t>
      </w:r>
    </w:p>
    <w:p w:rsidR="00C27563" w:rsidRPr="00392111" w:rsidRDefault="00C27563" w:rsidP="00C275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физиологическая готовность к школе</w:t>
      </w:r>
    </w:p>
    <w:p w:rsidR="00C27563" w:rsidRPr="00392111" w:rsidRDefault="00C27563" w:rsidP="00C275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психологическая готовность к школе</w:t>
      </w:r>
    </w:p>
    <w:p w:rsidR="00C27563" w:rsidRPr="00392111" w:rsidRDefault="00C27563" w:rsidP="00C275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познавательная готовность к школе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color w:val="000000"/>
          <w:sz w:val="28"/>
          <w:szCs w:val="28"/>
        </w:rPr>
        <w:t>1.Физиологическая готовность.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Физиологическая готовность подразумевает развитие мелкой моторики (пальчиков), координации движения.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color w:val="000000"/>
          <w:sz w:val="28"/>
          <w:szCs w:val="28"/>
        </w:rPr>
        <w:lastRenderedPageBreak/>
        <w:t>2. Психологическая готовность к школе.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Психологический аспект, включает в себя три компонента:</w:t>
      </w:r>
    </w:p>
    <w:p w:rsidR="00C27563" w:rsidRPr="00392111" w:rsidRDefault="00C27563" w:rsidP="00C275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интеллектуальная готовность</w:t>
      </w:r>
      <w:r w:rsidRPr="00392111">
        <w:rPr>
          <w:i/>
          <w:iCs/>
          <w:color w:val="000000"/>
          <w:sz w:val="28"/>
          <w:szCs w:val="28"/>
        </w:rPr>
        <w:t>,</w:t>
      </w:r>
    </w:p>
    <w:p w:rsidR="00C27563" w:rsidRPr="00392111" w:rsidRDefault="00C27563" w:rsidP="00C275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личностная и социальная,</w:t>
      </w:r>
    </w:p>
    <w:p w:rsidR="00C27563" w:rsidRPr="00392111" w:rsidRDefault="00C27563" w:rsidP="00C275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эмоционально-волевая.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color w:val="000000"/>
          <w:sz w:val="28"/>
          <w:szCs w:val="28"/>
        </w:rPr>
        <w:t>Психологическая готовность это:</w:t>
      </w:r>
    </w:p>
    <w:p w:rsidR="00C27563" w:rsidRPr="00392111" w:rsidRDefault="00C27563" w:rsidP="00C275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необходимый и достаточный уровень психического развития ребенка для освоения школьной учебной программы в условиях обучения в </w:t>
      </w:r>
      <w:r w:rsidRPr="00392111">
        <w:rPr>
          <w:color w:val="000000"/>
          <w:sz w:val="28"/>
          <w:szCs w:val="28"/>
          <w:u w:val="single"/>
        </w:rPr>
        <w:t>коллективе сверстников</w:t>
      </w:r>
      <w:r w:rsidRPr="00392111">
        <w:rPr>
          <w:color w:val="000000"/>
          <w:sz w:val="28"/>
          <w:szCs w:val="28"/>
        </w:rPr>
        <w:t>;</w:t>
      </w:r>
    </w:p>
    <w:p w:rsidR="00C27563" w:rsidRPr="00392111" w:rsidRDefault="00C27563" w:rsidP="00C275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залог быстрой и безболезненной адаптации в начале учебного года;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успешное усвоение школьного материала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color w:val="000000"/>
          <w:sz w:val="28"/>
          <w:szCs w:val="28"/>
        </w:rPr>
        <w:t>ПСИХОЛОГИЧЕСКИЙ ПОРТРЕТ ИДЕАЛЬНОГО ПЕРВОКЛАССНИКА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</w:rPr>
        <w:t>1. Мотивационная готовность: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-выраженность познавательных интересов;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-стремление освоить роль школьника (хочет ходить в школу, иметь портфель и т. п.);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-сформировано положительное отношение к школе, к учителю;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-принятие системы требований, предъявляемой школой и учителем.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</w:rPr>
        <w:t>2. Эмоционально-волевая готовность</w:t>
      </w: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умение управлять своим поведением (на уроке, во время перемены);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-сохранение работоспособности в течение одного урока и в течение учебного дня;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-эмоциональная устойчивость (регуляция эмоций);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-произвольная регуляция внимания (концентрация, устойчивость, переключение внимания);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-умение задерживать свои импульсы (например, не перебивать других в разговоре);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-умение продлить действие, приложив к этому волевое усилие.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</w:rPr>
        <w:t>3. Интеллектуальная готовность: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</w:t>
      </w:r>
      <w:proofErr w:type="spellStart"/>
      <w:r w:rsidRPr="00392111">
        <w:rPr>
          <w:color w:val="000000"/>
          <w:sz w:val="28"/>
          <w:szCs w:val="28"/>
        </w:rPr>
        <w:t>дифференцированность</w:t>
      </w:r>
      <w:proofErr w:type="spellEnd"/>
      <w:r w:rsidRPr="00392111">
        <w:rPr>
          <w:color w:val="000000"/>
          <w:sz w:val="28"/>
          <w:szCs w:val="28"/>
        </w:rPr>
        <w:t xml:space="preserve"> восприятия как основа мышления;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-развито воображение;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-хорошая ориентировка в пространстве и времени;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-развито наглядно - образное мышление;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-развита тонкая моторика рук;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-хорошая память;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-развита регулирующая функция речи (выполняет словесные инструкции);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-интеллектуальная активность;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-предпосылки абстрактно-логического мышления.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</w:rPr>
        <w:t>4. Коммуникативная готовность: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желание общаться со взрослыми и детьми;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lastRenderedPageBreak/>
        <w:t>-умение установить контакт с учителем;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-сохранение чувства дистанции;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 xml:space="preserve">-способность к личностному контакту </w:t>
      </w:r>
      <w:proofErr w:type="gramStart"/>
      <w:r w:rsidRPr="00392111">
        <w:rPr>
          <w:color w:val="000000"/>
          <w:sz w:val="28"/>
          <w:szCs w:val="28"/>
        </w:rPr>
        <w:t>со</w:t>
      </w:r>
      <w:proofErr w:type="gramEnd"/>
      <w:r w:rsidRPr="00392111">
        <w:rPr>
          <w:color w:val="000000"/>
          <w:sz w:val="28"/>
          <w:szCs w:val="28"/>
        </w:rPr>
        <w:t xml:space="preserve"> взрослым (в противовес ситуативному);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-умение устанавливать контакт со сверстниками;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-умение войти в детский коллектив и найти свое место в нем;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-умение выполнять совместную работу;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-умение поддерживать равноправные взаимоотношения со сверстниками.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color w:val="000000"/>
          <w:sz w:val="28"/>
          <w:szCs w:val="28"/>
        </w:rPr>
        <w:t>3. Познавательная готовность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</w:t>
      </w:r>
      <w:r w:rsidRPr="00392111">
        <w:rPr>
          <w:b/>
          <w:bCs/>
          <w:color w:val="000000"/>
          <w:sz w:val="28"/>
          <w:szCs w:val="28"/>
        </w:rPr>
        <w:t>: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1) Внимание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2) Память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3) Мышление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4) Мелкая моторика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5) Речь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6) Окружающий мир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color w:val="000000"/>
          <w:sz w:val="28"/>
          <w:szCs w:val="28"/>
          <w:u w:val="single"/>
        </w:rPr>
        <w:t>Как определить готовность ребёнка к школе?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Первый показатель</w:t>
      </w:r>
      <w:r w:rsidRPr="00392111">
        <w:rPr>
          <w:color w:val="000000"/>
          <w:sz w:val="28"/>
          <w:szCs w:val="28"/>
        </w:rPr>
        <w:t> это состояние звукопроизношения. Перед поступлением в 1 класс у ребёнка должно быть правильное звукопроизношение. Не должно быть никаких дефектов. Звукопроизношение нужно исправлять за год перед школой,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хотя бы за несколько месяцев.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Второй показатель</w:t>
      </w:r>
      <w:r w:rsidRPr="00392111">
        <w:rPr>
          <w:b/>
          <w:bCs/>
          <w:i/>
          <w:iCs/>
          <w:color w:val="000000"/>
          <w:sz w:val="28"/>
          <w:szCs w:val="28"/>
        </w:rPr>
        <w:t> </w:t>
      </w:r>
      <w:r w:rsidRPr="00392111">
        <w:rPr>
          <w:color w:val="000000"/>
          <w:sz w:val="28"/>
          <w:szCs w:val="28"/>
        </w:rPr>
        <w:t>это состояние звукового анализа и синтеза.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Ребёнок должен хорошо понимать, что такое звук, слог, слово,</w:t>
      </w:r>
    </w:p>
    <w:p w:rsidR="00C27563" w:rsidRPr="00392111" w:rsidRDefault="00C27563" w:rsidP="00C275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чем отличается гласный звук от согласного звука</w:t>
      </w:r>
    </w:p>
    <w:p w:rsidR="00C27563" w:rsidRPr="00392111" w:rsidRDefault="00C27563" w:rsidP="00C275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чем отличается твёрдый согласный звук от мягкого согласного</w:t>
      </w:r>
    </w:p>
    <w:p w:rsidR="00C27563" w:rsidRPr="00392111" w:rsidRDefault="00C27563" w:rsidP="00C275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 xml:space="preserve">чем отличается </w:t>
      </w:r>
      <w:proofErr w:type="gramStart"/>
      <w:r w:rsidRPr="00392111">
        <w:rPr>
          <w:color w:val="000000"/>
          <w:sz w:val="28"/>
          <w:szCs w:val="28"/>
        </w:rPr>
        <w:t>звонкий</w:t>
      </w:r>
      <w:proofErr w:type="gramEnd"/>
      <w:r w:rsidRPr="00392111">
        <w:rPr>
          <w:color w:val="000000"/>
          <w:sz w:val="28"/>
          <w:szCs w:val="28"/>
        </w:rPr>
        <w:t xml:space="preserve"> от глухого звука</w:t>
      </w:r>
    </w:p>
    <w:p w:rsidR="00C27563" w:rsidRPr="00392111" w:rsidRDefault="00C27563" w:rsidP="00C275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 xml:space="preserve">нахождение позиции звука в слове </w:t>
      </w:r>
      <w:proofErr w:type="gramStart"/>
      <w:r w:rsidRPr="00392111">
        <w:rPr>
          <w:color w:val="000000"/>
          <w:sz w:val="28"/>
          <w:szCs w:val="28"/>
        </w:rPr>
        <w:t xml:space="preserve">( </w:t>
      </w:r>
      <w:proofErr w:type="gramEnd"/>
      <w:r w:rsidRPr="00392111">
        <w:rPr>
          <w:color w:val="000000"/>
          <w:sz w:val="28"/>
          <w:szCs w:val="28"/>
        </w:rPr>
        <w:t>начало, середина, конец)</w:t>
      </w:r>
    </w:p>
    <w:p w:rsidR="00C27563" w:rsidRPr="00392111" w:rsidRDefault="00C27563" w:rsidP="00C275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знать чётко разницу между звуком и слогом, слогом и словом</w:t>
      </w:r>
    </w:p>
    <w:p w:rsidR="00C27563" w:rsidRPr="00392111" w:rsidRDefault="00C27563" w:rsidP="00C275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делить слова по слогам (слоги это части слова, на которое оно делится)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Третий показатель </w:t>
      </w:r>
      <w:r w:rsidRPr="00392111">
        <w:rPr>
          <w:color w:val="000000"/>
          <w:sz w:val="28"/>
          <w:szCs w:val="28"/>
        </w:rPr>
        <w:t>это умение читать.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Называть букву так, как звучит звуковой аналог. Учиться читать слогами.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 xml:space="preserve">(ВОЛ, </w:t>
      </w:r>
      <w:proofErr w:type="gramStart"/>
      <w:r w:rsidRPr="00392111">
        <w:rPr>
          <w:color w:val="000000"/>
          <w:sz w:val="28"/>
          <w:szCs w:val="28"/>
        </w:rPr>
        <w:t>ЛА-ПА</w:t>
      </w:r>
      <w:proofErr w:type="gramEnd"/>
      <w:r w:rsidRPr="00392111">
        <w:rPr>
          <w:color w:val="000000"/>
          <w:sz w:val="28"/>
          <w:szCs w:val="28"/>
        </w:rPr>
        <w:t>).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Четвёртый показатель</w:t>
      </w:r>
      <w:r w:rsidRPr="00392111">
        <w:rPr>
          <w:color w:val="000000"/>
          <w:sz w:val="28"/>
          <w:szCs w:val="28"/>
        </w:rPr>
        <w:t> это состояние мелкой моторики и письмо:</w:t>
      </w:r>
    </w:p>
    <w:p w:rsidR="00C27563" w:rsidRPr="00392111" w:rsidRDefault="00C27563" w:rsidP="00C275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правильно держать ручку и карандаш;</w:t>
      </w:r>
    </w:p>
    <w:p w:rsidR="00C27563" w:rsidRPr="00392111" w:rsidRDefault="00C27563" w:rsidP="00C275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быть выносливым (мелкая моторика ведущей руки должна быть хорошо сформирована);</w:t>
      </w:r>
    </w:p>
    <w:p w:rsidR="00C27563" w:rsidRPr="00392111" w:rsidRDefault="00C27563" w:rsidP="00C275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lastRenderedPageBreak/>
        <w:t>хорошо вести прямую линию;</w:t>
      </w:r>
    </w:p>
    <w:p w:rsidR="00C27563" w:rsidRPr="00392111" w:rsidRDefault="00C27563" w:rsidP="00C275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делать обводки, штриховки, дорисовки;</w:t>
      </w:r>
    </w:p>
    <w:p w:rsidR="00C27563" w:rsidRPr="00392111" w:rsidRDefault="00C27563" w:rsidP="00C275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392111">
        <w:rPr>
          <w:color w:val="000000"/>
          <w:sz w:val="28"/>
          <w:szCs w:val="28"/>
        </w:rPr>
        <w:t xml:space="preserve">печатать буквы правильно в - б, </w:t>
      </w:r>
      <w:proofErr w:type="spellStart"/>
      <w:r w:rsidRPr="00392111">
        <w:rPr>
          <w:color w:val="000000"/>
          <w:sz w:val="28"/>
          <w:szCs w:val="28"/>
        </w:rPr>
        <w:t>ш</w:t>
      </w:r>
      <w:proofErr w:type="spellEnd"/>
      <w:r w:rsidRPr="00392111">
        <w:rPr>
          <w:color w:val="000000"/>
          <w:sz w:val="28"/>
          <w:szCs w:val="28"/>
        </w:rPr>
        <w:t xml:space="preserve"> - </w:t>
      </w:r>
      <w:proofErr w:type="spellStart"/>
      <w:r w:rsidRPr="00392111">
        <w:rPr>
          <w:color w:val="000000"/>
          <w:sz w:val="28"/>
          <w:szCs w:val="28"/>
        </w:rPr>
        <w:t>щ</w:t>
      </w:r>
      <w:proofErr w:type="spellEnd"/>
      <w:r w:rsidRPr="00392111">
        <w:rPr>
          <w:color w:val="000000"/>
          <w:sz w:val="28"/>
          <w:szCs w:val="28"/>
        </w:rPr>
        <w:t xml:space="preserve">, </w:t>
      </w:r>
      <w:proofErr w:type="spellStart"/>
      <w:r w:rsidRPr="00392111">
        <w:rPr>
          <w:color w:val="000000"/>
          <w:sz w:val="28"/>
          <w:szCs w:val="28"/>
        </w:rPr>
        <w:t>з</w:t>
      </w:r>
      <w:proofErr w:type="spellEnd"/>
      <w:r w:rsidRPr="00392111">
        <w:rPr>
          <w:color w:val="000000"/>
          <w:sz w:val="28"/>
          <w:szCs w:val="28"/>
        </w:rPr>
        <w:t xml:space="preserve"> – е (сходные по написанию), </w:t>
      </w:r>
      <w:proofErr w:type="spellStart"/>
      <w:r w:rsidRPr="00392111">
        <w:rPr>
          <w:color w:val="000000"/>
          <w:sz w:val="28"/>
          <w:szCs w:val="28"/>
        </w:rPr>
        <w:t>непереворачивая</w:t>
      </w:r>
      <w:proofErr w:type="spellEnd"/>
      <w:r w:rsidRPr="00392111">
        <w:rPr>
          <w:color w:val="000000"/>
          <w:sz w:val="28"/>
          <w:szCs w:val="28"/>
        </w:rPr>
        <w:t xml:space="preserve"> (в начале это допустимо, но через 2-3 месяца нет), необходима дополнительная тренировка (лепка букв, задание выбрать правильно и неправильно написанную букву, задание сконструировать букву).</w:t>
      </w:r>
      <w:proofErr w:type="gramEnd"/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Мы в группе конструируем слова, составляем схему предложения. Работаем по диску Железновой «Азбука».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Пятый показатель </w:t>
      </w:r>
      <w:r w:rsidRPr="00392111">
        <w:rPr>
          <w:color w:val="000000"/>
          <w:sz w:val="28"/>
          <w:szCs w:val="28"/>
        </w:rPr>
        <w:t>это состояние всех компонентов речи:</w:t>
      </w:r>
    </w:p>
    <w:p w:rsidR="00C27563" w:rsidRPr="00392111" w:rsidRDefault="00C27563" w:rsidP="00C275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 xml:space="preserve">активный словарь должен быть достаточно наполнен, </w:t>
      </w:r>
      <w:proofErr w:type="spellStart"/>
      <w:r w:rsidRPr="00392111">
        <w:rPr>
          <w:color w:val="000000"/>
          <w:sz w:val="28"/>
          <w:szCs w:val="28"/>
        </w:rPr>
        <w:t>обёмным</w:t>
      </w:r>
      <w:proofErr w:type="spellEnd"/>
      <w:r w:rsidRPr="00392111">
        <w:rPr>
          <w:color w:val="000000"/>
          <w:sz w:val="28"/>
          <w:szCs w:val="28"/>
        </w:rPr>
        <w:t>;</w:t>
      </w:r>
    </w:p>
    <w:p w:rsidR="00C27563" w:rsidRPr="00392111" w:rsidRDefault="00C27563" w:rsidP="00C275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состояние лексико-грамматических категорий: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-словообразование </w:t>
      </w:r>
      <w:r w:rsidRPr="00392111">
        <w:rPr>
          <w:i/>
          <w:iCs/>
          <w:color w:val="000000"/>
          <w:sz w:val="28"/>
          <w:szCs w:val="28"/>
        </w:rPr>
        <w:t>(шкаф из дерева – деревянный);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-словоизменение</w:t>
      </w:r>
      <w:r w:rsidRPr="00392111">
        <w:rPr>
          <w:i/>
          <w:iCs/>
          <w:color w:val="000000"/>
          <w:sz w:val="28"/>
          <w:szCs w:val="28"/>
        </w:rPr>
        <w:t> (кровать-кроватка);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</w:rPr>
        <w:t>-</w:t>
      </w:r>
      <w:r w:rsidRPr="00392111">
        <w:rPr>
          <w:color w:val="000000"/>
          <w:sz w:val="28"/>
          <w:szCs w:val="28"/>
        </w:rPr>
        <w:t>согласование слов</w:t>
      </w:r>
      <w:r w:rsidRPr="00392111">
        <w:rPr>
          <w:i/>
          <w:iCs/>
          <w:color w:val="000000"/>
          <w:sz w:val="28"/>
          <w:szCs w:val="28"/>
        </w:rPr>
        <w:t> (3 карандаша – 5 карандашей)</w:t>
      </w:r>
    </w:p>
    <w:p w:rsidR="00C27563" w:rsidRPr="00392111" w:rsidRDefault="00C27563" w:rsidP="00C275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использовать сложно-пространственные предлоги </w:t>
      </w:r>
      <w:r w:rsidRPr="00392111">
        <w:rPr>
          <w:i/>
          <w:iCs/>
          <w:color w:val="000000"/>
          <w:sz w:val="28"/>
          <w:szCs w:val="28"/>
        </w:rPr>
        <w:t>(зашёл за дерево, выглядывает из-за дерева).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Шестой показатель</w:t>
      </w:r>
      <w:r w:rsidRPr="00392111">
        <w:rPr>
          <w:i/>
          <w:iCs/>
          <w:color w:val="000000"/>
          <w:sz w:val="28"/>
          <w:szCs w:val="28"/>
        </w:rPr>
        <w:t> </w:t>
      </w:r>
      <w:r w:rsidRPr="00392111">
        <w:rPr>
          <w:color w:val="000000"/>
          <w:sz w:val="28"/>
          <w:szCs w:val="28"/>
        </w:rPr>
        <w:t>это состояние связной речи.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Необходимо:</w:t>
      </w:r>
    </w:p>
    <w:p w:rsidR="00C27563" w:rsidRPr="00392111" w:rsidRDefault="00C27563" w:rsidP="00C2756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тренировать высказывать свои мысли;</w:t>
      </w:r>
    </w:p>
    <w:p w:rsidR="00C27563" w:rsidRPr="00392111" w:rsidRDefault="00C27563" w:rsidP="00C2756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отвечать на вопросы полным развёрнутым предложением;</w:t>
      </w:r>
    </w:p>
    <w:p w:rsidR="00C27563" w:rsidRPr="00392111" w:rsidRDefault="00C27563" w:rsidP="00C2756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составлять рассказы по картине, по серии сюжетных картинок.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Седьмой показатель</w:t>
      </w:r>
      <w:r w:rsidRPr="00392111">
        <w:rPr>
          <w:color w:val="000000"/>
          <w:sz w:val="28"/>
          <w:szCs w:val="28"/>
        </w:rPr>
        <w:t> это состояние высших психических функций:</w:t>
      </w:r>
    </w:p>
    <w:p w:rsidR="00C27563" w:rsidRPr="00392111" w:rsidRDefault="00C27563" w:rsidP="00C2756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память</w:t>
      </w:r>
    </w:p>
    <w:p w:rsidR="00C27563" w:rsidRPr="00392111" w:rsidRDefault="00C27563" w:rsidP="00C2756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логическое мышление</w:t>
      </w:r>
    </w:p>
    <w:p w:rsidR="00C27563" w:rsidRPr="00392111" w:rsidRDefault="00C27563" w:rsidP="00C2756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внимание</w:t>
      </w:r>
    </w:p>
    <w:p w:rsidR="00C27563" w:rsidRPr="00392111" w:rsidRDefault="00C27563" w:rsidP="00C2756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восприятие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запомнить определённое количество картинок или слов и перечислить (память)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найти отличие в картинках (внимание)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color w:val="000000"/>
          <w:sz w:val="28"/>
          <w:szCs w:val="28"/>
        </w:rPr>
        <w:t>продолжи ряд геометрических фигур находящихся в определённой логической последовательности (форма, величина, цвет)</w:t>
      </w: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27563" w:rsidRPr="00392111" w:rsidRDefault="00C27563" w:rsidP="00C275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2111">
        <w:rPr>
          <w:b/>
          <w:bCs/>
          <w:i/>
          <w:iCs/>
          <w:color w:val="000000"/>
          <w:sz w:val="28"/>
          <w:szCs w:val="28"/>
          <w:u w:val="single"/>
        </w:rPr>
        <w:t>Восьмой показатель </w:t>
      </w:r>
      <w:r w:rsidRPr="00392111">
        <w:rPr>
          <w:color w:val="000000"/>
          <w:sz w:val="28"/>
          <w:szCs w:val="28"/>
        </w:rPr>
        <w:t>это состояние умение концентрироваться на учебной деятельности на протяжении 30 минут.</w:t>
      </w:r>
    </w:p>
    <w:sectPr w:rsidR="00C27563" w:rsidRPr="00392111" w:rsidSect="0054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57F"/>
    <w:multiLevelType w:val="multilevel"/>
    <w:tmpl w:val="0D9A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84F96"/>
    <w:multiLevelType w:val="multilevel"/>
    <w:tmpl w:val="F83C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5104C"/>
    <w:multiLevelType w:val="multilevel"/>
    <w:tmpl w:val="EC58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62B25"/>
    <w:multiLevelType w:val="multilevel"/>
    <w:tmpl w:val="EE66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839EE"/>
    <w:multiLevelType w:val="multilevel"/>
    <w:tmpl w:val="207C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71F16"/>
    <w:multiLevelType w:val="multilevel"/>
    <w:tmpl w:val="67DC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C305F2"/>
    <w:multiLevelType w:val="multilevel"/>
    <w:tmpl w:val="73DC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571D0"/>
    <w:multiLevelType w:val="multilevel"/>
    <w:tmpl w:val="1D0E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D0241"/>
    <w:multiLevelType w:val="multilevel"/>
    <w:tmpl w:val="4FBE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4B5475"/>
    <w:multiLevelType w:val="multilevel"/>
    <w:tmpl w:val="A1CA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0248C"/>
    <w:multiLevelType w:val="multilevel"/>
    <w:tmpl w:val="94CA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A0F4B"/>
    <w:multiLevelType w:val="multilevel"/>
    <w:tmpl w:val="B4F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5C4"/>
    <w:rsid w:val="00031AC6"/>
    <w:rsid w:val="00392111"/>
    <w:rsid w:val="00545F06"/>
    <w:rsid w:val="006010C2"/>
    <w:rsid w:val="006D35C4"/>
    <w:rsid w:val="00C27563"/>
    <w:rsid w:val="00C67D26"/>
    <w:rsid w:val="00E2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1051</Words>
  <Characters>5991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дсад</cp:lastModifiedBy>
  <cp:revision>9</cp:revision>
  <cp:lastPrinted>2020-12-18T12:46:00Z</cp:lastPrinted>
  <dcterms:created xsi:type="dcterms:W3CDTF">2020-12-18T12:40:00Z</dcterms:created>
  <dcterms:modified xsi:type="dcterms:W3CDTF">2020-12-23T07:57:00Z</dcterms:modified>
</cp:coreProperties>
</file>